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99" w:rsidRDefault="00155099" w:rsidP="00155099">
      <w:pPr>
        <w:jc w:val="center"/>
        <w:rPr>
          <w:rFonts w:cs="Arial"/>
          <w:b/>
          <w:sz w:val="24"/>
          <w:szCs w:val="24"/>
        </w:rPr>
      </w:pPr>
    </w:p>
    <w:p w:rsidR="004E2256" w:rsidRPr="00436E8D" w:rsidRDefault="004E2256" w:rsidP="00155099">
      <w:pPr>
        <w:jc w:val="center"/>
        <w:rPr>
          <w:rFonts w:cs="Arial"/>
          <w:b/>
          <w:sz w:val="24"/>
          <w:szCs w:val="24"/>
        </w:rPr>
      </w:pPr>
      <w:r>
        <w:rPr>
          <w:rFonts w:cs="Arial"/>
          <w:b/>
          <w:sz w:val="24"/>
          <w:szCs w:val="24"/>
        </w:rPr>
        <w:t>Learning</w:t>
      </w:r>
      <w:r w:rsidRPr="00436E8D">
        <w:rPr>
          <w:rFonts w:cs="Arial"/>
          <w:b/>
          <w:sz w:val="24"/>
          <w:szCs w:val="24"/>
        </w:rPr>
        <w:t xml:space="preserve"> Objective</w:t>
      </w:r>
      <w:r>
        <w:rPr>
          <w:rFonts w:cs="Arial"/>
          <w:b/>
          <w:sz w:val="24"/>
          <w:szCs w:val="24"/>
        </w:rPr>
        <w:t>s Guideline</w:t>
      </w:r>
      <w:r w:rsidRPr="00436E8D">
        <w:rPr>
          <w:rFonts w:cs="Arial"/>
          <w:b/>
          <w:sz w:val="24"/>
          <w:szCs w:val="24"/>
        </w:rPr>
        <w:t>s</w:t>
      </w:r>
    </w:p>
    <w:p w:rsidR="004E2256" w:rsidRDefault="004E2256" w:rsidP="004E2256">
      <w:pPr>
        <w:rPr>
          <w:rFonts w:cs="Arial"/>
        </w:rPr>
      </w:pPr>
    </w:p>
    <w:p w:rsidR="004E2256" w:rsidRPr="00FC0FEB" w:rsidRDefault="004E2256" w:rsidP="004E2256">
      <w:pPr>
        <w:rPr>
          <w:rFonts w:cs="Arial"/>
          <w:sz w:val="20"/>
          <w:szCs w:val="20"/>
        </w:rPr>
      </w:pPr>
      <w:r w:rsidRPr="00FC0FEB">
        <w:rPr>
          <w:rFonts w:cs="Arial"/>
          <w:sz w:val="20"/>
          <w:szCs w:val="20"/>
        </w:rPr>
        <w:t>State the purpose of the activity in terms of enabling the participant to do something that can be measured. A learning objective should begin with an active verb that completes the statement, “</w:t>
      </w:r>
      <w:r w:rsidRPr="00FC0FEB">
        <w:rPr>
          <w:rFonts w:cs="Arial"/>
          <w:b/>
          <w:sz w:val="20"/>
          <w:szCs w:val="20"/>
        </w:rPr>
        <w:t xml:space="preserve">Upon completion of this activity, participants will be able to </w:t>
      </w:r>
      <w:r w:rsidRPr="00FC0FEB">
        <w:rPr>
          <w:rFonts w:cs="Arial"/>
          <w:sz w:val="20"/>
          <w:szCs w:val="20"/>
        </w:rPr>
        <w:t xml:space="preserve">…” followed by a short description of what specifically the participant will know or be able to apply to their practice after the activity. Avoid words that are subject to interpretation or that denote activities that are subjective.* </w:t>
      </w:r>
    </w:p>
    <w:p w:rsidR="004E2256" w:rsidRPr="00FC0FEB" w:rsidRDefault="004E2256" w:rsidP="004E2256">
      <w:pPr>
        <w:rPr>
          <w:rFonts w:cs="Arial"/>
          <w:sz w:val="20"/>
          <w:szCs w:val="20"/>
        </w:rPr>
      </w:pPr>
    </w:p>
    <w:p w:rsidR="004E2256" w:rsidRPr="00FC0FEB" w:rsidRDefault="004E2256" w:rsidP="004E2256">
      <w:pPr>
        <w:rPr>
          <w:rFonts w:cs="Arial"/>
          <w:sz w:val="20"/>
          <w:szCs w:val="20"/>
        </w:rPr>
      </w:pPr>
      <w:r w:rsidRPr="00FC0FEB">
        <w:rPr>
          <w:rFonts w:cs="Arial"/>
          <w:sz w:val="20"/>
          <w:szCs w:val="20"/>
        </w:rPr>
        <w:t>Objectives for each session will be included in the activity materials. Participants will be asked in the activity evaluation to rate the activity based on the achievement of the objectives.</w:t>
      </w:r>
    </w:p>
    <w:p w:rsidR="004E2256" w:rsidRPr="00FC0FEB" w:rsidRDefault="004E2256" w:rsidP="004E2256">
      <w:pPr>
        <w:rPr>
          <w:rFonts w:cs="Arial"/>
          <w:sz w:val="20"/>
          <w:szCs w:val="20"/>
        </w:rPr>
      </w:pPr>
    </w:p>
    <w:p w:rsidR="004E2256" w:rsidRPr="00155099" w:rsidRDefault="004E2256" w:rsidP="004E2256">
      <w:pPr>
        <w:rPr>
          <w:rFonts w:cs="Arial"/>
          <w:sz w:val="18"/>
          <w:szCs w:val="20"/>
        </w:rPr>
      </w:pPr>
      <w:r w:rsidRPr="00FC0FEB">
        <w:rPr>
          <w:rFonts w:cs="Arial"/>
          <w:sz w:val="20"/>
          <w:szCs w:val="20"/>
        </w:rPr>
        <w:t xml:space="preserve">Each activity should include at least </w:t>
      </w:r>
      <w:r w:rsidRPr="00FC0FEB">
        <w:rPr>
          <w:rFonts w:cs="Arial"/>
          <w:sz w:val="20"/>
          <w:szCs w:val="20"/>
          <w:u w:val="single"/>
        </w:rPr>
        <w:t>one</w:t>
      </w:r>
      <w:r w:rsidRPr="00FC0FEB">
        <w:rPr>
          <w:rFonts w:cs="Arial"/>
          <w:sz w:val="20"/>
          <w:szCs w:val="20"/>
        </w:rPr>
        <w:t xml:space="preserve"> learning objective for each topical area. Each objective must contain only </w:t>
      </w:r>
      <w:r w:rsidRPr="00FC0FEB">
        <w:rPr>
          <w:rFonts w:cs="Arial"/>
          <w:sz w:val="20"/>
          <w:szCs w:val="20"/>
          <w:u w:val="single"/>
        </w:rPr>
        <w:t>one</w:t>
      </w:r>
      <w:r w:rsidRPr="00FC0FEB">
        <w:rPr>
          <w:rFonts w:cs="Arial"/>
          <w:sz w:val="20"/>
          <w:szCs w:val="20"/>
        </w:rPr>
        <w:t xml:space="preserve"> behavioral term. Learning objectives define the expected outcomes of the learner and </w:t>
      </w:r>
      <w:r w:rsidRPr="00FC0FEB">
        <w:rPr>
          <w:rFonts w:cs="Arial"/>
          <w:b/>
          <w:sz w:val="20"/>
          <w:szCs w:val="20"/>
          <w:u w:val="single"/>
        </w:rPr>
        <w:t>must be measurable</w:t>
      </w:r>
      <w:r w:rsidRPr="00FC0FEB">
        <w:rPr>
          <w:rFonts w:cs="Arial"/>
          <w:b/>
          <w:sz w:val="20"/>
          <w:szCs w:val="20"/>
        </w:rPr>
        <w:t xml:space="preserve">. </w:t>
      </w:r>
      <w:r w:rsidRPr="00FC0FEB">
        <w:rPr>
          <w:rFonts w:cs="Arial"/>
          <w:sz w:val="20"/>
          <w:szCs w:val="20"/>
        </w:rPr>
        <w:t>UKHCCEC asks that for each 60 minute presentation, there should be 2-3 objectives. For activities less than 60 minutes, there should be 1-2 objective(s).</w:t>
      </w:r>
      <w:r w:rsidRPr="00155099">
        <w:rPr>
          <w:rFonts w:cs="Arial"/>
          <w:sz w:val="18"/>
          <w:szCs w:val="20"/>
        </w:rPr>
        <w:t xml:space="preserve"> </w:t>
      </w:r>
    </w:p>
    <w:p w:rsidR="004E2256" w:rsidRPr="00155099" w:rsidRDefault="004E2256" w:rsidP="004E2256">
      <w:pPr>
        <w:tabs>
          <w:tab w:val="left" w:pos="1440"/>
          <w:tab w:val="left" w:pos="2880"/>
          <w:tab w:val="left" w:pos="4320"/>
          <w:tab w:val="left" w:pos="5760"/>
          <w:tab w:val="left" w:pos="7200"/>
        </w:tabs>
        <w:rPr>
          <w:rFonts w:cs="Arial"/>
          <w:sz w:val="18"/>
          <w:szCs w:val="20"/>
        </w:rPr>
      </w:pPr>
      <w:r w:rsidRPr="00155099">
        <w:rPr>
          <w:rFonts w:cs="Arial"/>
          <w:sz w:val="18"/>
          <w:szCs w:val="20"/>
        </w:rPr>
        <w:tab/>
      </w:r>
      <w:r w:rsidRPr="00155099">
        <w:rPr>
          <w:rFonts w:cs="Arial"/>
          <w:sz w:val="18"/>
          <w:szCs w:val="20"/>
        </w:rPr>
        <w:tab/>
      </w:r>
      <w:r w:rsidRPr="00155099">
        <w:rPr>
          <w:rFonts w:cs="Arial"/>
          <w:sz w:val="18"/>
          <w:szCs w:val="20"/>
        </w:rPr>
        <w:tab/>
        <w:t xml:space="preserve">                 </w:t>
      </w:r>
    </w:p>
    <w:p w:rsidR="004E2256" w:rsidRPr="00155099" w:rsidRDefault="0027299E" w:rsidP="00155099">
      <w:pPr>
        <w:tabs>
          <w:tab w:val="left" w:pos="1440"/>
          <w:tab w:val="left" w:pos="2880"/>
          <w:tab w:val="left" w:pos="4320"/>
          <w:tab w:val="left" w:pos="5760"/>
          <w:tab w:val="left" w:pos="7200"/>
        </w:tabs>
        <w:rPr>
          <w:rFonts w:cs="Arial"/>
          <w:color w:val="365F91" w:themeColor="accent1" w:themeShade="BF"/>
          <w:sz w:val="20"/>
          <w:szCs w:val="20"/>
        </w:rPr>
      </w:pPr>
      <w:r w:rsidRPr="00155099">
        <w:rPr>
          <w:rFonts w:cs="Arial"/>
          <w:b/>
          <w:i/>
          <w:color w:val="365F91" w:themeColor="accent1" w:themeShade="BF"/>
          <w:sz w:val="20"/>
          <w:szCs w:val="20"/>
        </w:rPr>
        <w:t>Pharma</w:t>
      </w:r>
      <w:r w:rsidRPr="002B7ED7">
        <w:rPr>
          <w:rFonts w:cs="Arial"/>
          <w:b/>
          <w:i/>
          <w:color w:val="365F91" w:themeColor="accent1" w:themeShade="BF"/>
          <w:sz w:val="20"/>
          <w:szCs w:val="20"/>
        </w:rPr>
        <w:t>cy</w:t>
      </w:r>
      <w:r w:rsidR="00155099" w:rsidRPr="002B7ED7">
        <w:rPr>
          <w:rFonts w:cs="Arial"/>
          <w:b/>
          <w:i/>
          <w:color w:val="365F91" w:themeColor="accent1" w:themeShade="BF"/>
          <w:sz w:val="20"/>
          <w:szCs w:val="20"/>
        </w:rPr>
        <w:t xml:space="preserve"> Activity</w:t>
      </w:r>
    </w:p>
    <w:p w:rsidR="00155099" w:rsidRPr="00155099" w:rsidRDefault="00155099" w:rsidP="00A365F5">
      <w:pPr>
        <w:tabs>
          <w:tab w:val="left" w:pos="360"/>
          <w:tab w:val="left" w:pos="1620"/>
          <w:tab w:val="left" w:pos="3420"/>
        </w:tabs>
        <w:rPr>
          <w:rFonts w:cs="Arial"/>
          <w:b/>
          <w:sz w:val="18"/>
          <w:szCs w:val="20"/>
        </w:rPr>
      </w:pPr>
    </w:p>
    <w:p w:rsidR="004E2256" w:rsidRPr="00FC0FEB" w:rsidRDefault="00A365F5" w:rsidP="00A365F5">
      <w:pPr>
        <w:tabs>
          <w:tab w:val="left" w:pos="360"/>
          <w:tab w:val="left" w:pos="1620"/>
          <w:tab w:val="left" w:pos="3420"/>
        </w:tabs>
        <w:rPr>
          <w:rFonts w:cs="Arial"/>
          <w:sz w:val="18"/>
          <w:szCs w:val="18"/>
        </w:rPr>
      </w:pPr>
      <w:r w:rsidRPr="00FC0FEB">
        <w:rPr>
          <w:rFonts w:cs="Arial"/>
          <w:b/>
          <w:sz w:val="18"/>
          <w:szCs w:val="18"/>
        </w:rPr>
        <w:t>KNOWLEDGE</w:t>
      </w:r>
      <w:r w:rsidR="004E2256" w:rsidRPr="00FC0FEB">
        <w:rPr>
          <w:rFonts w:cs="Arial"/>
          <w:sz w:val="18"/>
          <w:szCs w:val="18"/>
        </w:rPr>
        <w:t xml:space="preserve"> (Transmit knowledge—15 minute minimum)</w:t>
      </w:r>
    </w:p>
    <w:p w:rsidR="00155099" w:rsidRPr="00FC0FEB" w:rsidRDefault="00155099" w:rsidP="00A365F5">
      <w:pPr>
        <w:tabs>
          <w:tab w:val="left" w:pos="360"/>
          <w:tab w:val="left" w:pos="1620"/>
          <w:tab w:val="left" w:pos="3420"/>
        </w:tabs>
        <w:rPr>
          <w:rFonts w:cs="Arial"/>
          <w:sz w:val="18"/>
          <w:szCs w:val="18"/>
        </w:rPr>
      </w:pPr>
      <w:r w:rsidRPr="00FC0FEB">
        <w:rPr>
          <w:rFonts w:cs="Arial"/>
          <w:sz w:val="18"/>
          <w:szCs w:val="18"/>
        </w:rPr>
        <w:t xml:space="preserve">Should include learning objectives consistent with the acquisition of knowledge or comprehension and </w:t>
      </w:r>
      <w:r w:rsidR="0039699C">
        <w:rPr>
          <w:rFonts w:cs="Arial"/>
          <w:sz w:val="18"/>
          <w:szCs w:val="18"/>
        </w:rPr>
        <w:t xml:space="preserve">include </w:t>
      </w:r>
      <w:r w:rsidRPr="00FC0FEB">
        <w:rPr>
          <w:rFonts w:cs="Arial"/>
          <w:sz w:val="18"/>
          <w:szCs w:val="18"/>
        </w:rPr>
        <w:t>corresponding learning assessment opportunities which allow f</w:t>
      </w:r>
      <w:r w:rsidR="00AB420D">
        <w:rPr>
          <w:rFonts w:cs="Arial"/>
          <w:sz w:val="18"/>
          <w:szCs w:val="18"/>
        </w:rPr>
        <w:t>or the recall of that knowledge.</w:t>
      </w:r>
      <w:r w:rsidR="0039699C">
        <w:rPr>
          <w:rFonts w:cs="Arial"/>
          <w:sz w:val="18"/>
          <w:szCs w:val="18"/>
        </w:rPr>
        <w:t xml:space="preserve"> </w:t>
      </w:r>
      <w:r w:rsidRPr="00FC0FEB">
        <w:rPr>
          <w:rFonts w:cs="Arial"/>
          <w:sz w:val="18"/>
          <w:szCs w:val="18"/>
        </w:rPr>
        <w:t>(</w:t>
      </w:r>
      <w:r w:rsidR="00AB420D" w:rsidRPr="00FC0FEB">
        <w:rPr>
          <w:rFonts w:cs="Arial"/>
          <w:sz w:val="18"/>
          <w:szCs w:val="18"/>
        </w:rPr>
        <w:t>Recall</w:t>
      </w:r>
      <w:r w:rsidRPr="00FC0FEB">
        <w:rPr>
          <w:rFonts w:cs="Arial"/>
          <w:sz w:val="18"/>
          <w:szCs w:val="18"/>
        </w:rPr>
        <w:t xml:space="preserve"> of fact, Q &amp; A). Verbs to use:</w:t>
      </w:r>
    </w:p>
    <w:p w:rsidR="002B7ED7" w:rsidRPr="00FC0FEB" w:rsidRDefault="002B7ED7" w:rsidP="004E2256">
      <w:pPr>
        <w:tabs>
          <w:tab w:val="left" w:pos="360"/>
          <w:tab w:val="left" w:pos="1620"/>
          <w:tab w:val="left" w:pos="3420"/>
        </w:tabs>
        <w:rPr>
          <w:rFonts w:cs="Arial"/>
          <w:sz w:val="18"/>
          <w:szCs w:val="18"/>
        </w:rPr>
      </w:pPr>
    </w:p>
    <w:p w:rsidR="004E2256" w:rsidRPr="00FC0FEB" w:rsidRDefault="004E2256" w:rsidP="004E2256">
      <w:pPr>
        <w:tabs>
          <w:tab w:val="left" w:pos="360"/>
          <w:tab w:val="left" w:pos="1620"/>
          <w:tab w:val="left" w:pos="3420"/>
        </w:tabs>
        <w:rPr>
          <w:rFonts w:cs="Arial"/>
          <w:sz w:val="18"/>
          <w:szCs w:val="18"/>
        </w:rPr>
      </w:pPr>
      <w:r w:rsidRPr="00FC0FEB">
        <w:rPr>
          <w:rFonts w:cs="Arial"/>
          <w:sz w:val="18"/>
          <w:szCs w:val="18"/>
        </w:rPr>
        <w:t>Arrange, Cite, Define, Duplicate, Identify, Indicate, Label, List, Memorize, Name, Order, Outline, Recite, Recognize, Relate, Recall, Repeat, Reproduce, State</w:t>
      </w:r>
    </w:p>
    <w:p w:rsidR="004E2256" w:rsidRPr="00155099" w:rsidRDefault="004E2256" w:rsidP="004E2256">
      <w:pPr>
        <w:tabs>
          <w:tab w:val="left" w:pos="360"/>
          <w:tab w:val="left" w:pos="1620"/>
          <w:tab w:val="left" w:pos="3420"/>
        </w:tabs>
        <w:rPr>
          <w:rFonts w:cs="Arial"/>
          <w:sz w:val="18"/>
          <w:szCs w:val="18"/>
        </w:rPr>
      </w:pPr>
    </w:p>
    <w:p w:rsidR="004E2256" w:rsidRDefault="00A365F5" w:rsidP="00A365F5">
      <w:pPr>
        <w:tabs>
          <w:tab w:val="left" w:pos="360"/>
          <w:tab w:val="left" w:pos="1620"/>
          <w:tab w:val="left" w:pos="3420"/>
        </w:tabs>
        <w:rPr>
          <w:rFonts w:cs="Arial"/>
          <w:sz w:val="18"/>
          <w:szCs w:val="16"/>
        </w:rPr>
      </w:pPr>
      <w:r w:rsidRPr="00155099">
        <w:rPr>
          <w:rFonts w:cs="Arial"/>
          <w:b/>
          <w:sz w:val="18"/>
          <w:szCs w:val="18"/>
        </w:rPr>
        <w:t>APPLICATION</w:t>
      </w:r>
      <w:r w:rsidR="004E2256" w:rsidRPr="00155099">
        <w:rPr>
          <w:rFonts w:cs="Arial"/>
          <w:b/>
          <w:sz w:val="20"/>
          <w:szCs w:val="16"/>
        </w:rPr>
        <w:t xml:space="preserve"> </w:t>
      </w:r>
      <w:r w:rsidR="004E2256" w:rsidRPr="00155099">
        <w:rPr>
          <w:rFonts w:cs="Arial"/>
          <w:sz w:val="18"/>
          <w:szCs w:val="16"/>
        </w:rPr>
        <w:t>(Apply information learned during activity—60 minute minimum)</w:t>
      </w:r>
    </w:p>
    <w:p w:rsidR="00EB7C11" w:rsidRPr="00155099" w:rsidRDefault="002F5EB5" w:rsidP="00EB7C11">
      <w:pPr>
        <w:rPr>
          <w:rFonts w:cs="Arial"/>
          <w:sz w:val="18"/>
          <w:szCs w:val="20"/>
        </w:rPr>
      </w:pPr>
      <w:proofErr w:type="gramStart"/>
      <w:r>
        <w:rPr>
          <w:rFonts w:cs="Arial"/>
          <w:sz w:val="18"/>
          <w:szCs w:val="20"/>
        </w:rPr>
        <w:t>I</w:t>
      </w:r>
      <w:r w:rsidRPr="00155099">
        <w:rPr>
          <w:rFonts w:cs="Arial"/>
          <w:sz w:val="18"/>
          <w:szCs w:val="20"/>
        </w:rPr>
        <w:t>ntended to build upon the knowledge of the learner</w:t>
      </w:r>
      <w:r>
        <w:rPr>
          <w:rFonts w:cs="Arial"/>
          <w:sz w:val="18"/>
          <w:szCs w:val="20"/>
        </w:rPr>
        <w:t xml:space="preserve"> </w:t>
      </w:r>
      <w:r w:rsidRPr="00155099">
        <w:rPr>
          <w:rFonts w:cs="Arial"/>
          <w:sz w:val="18"/>
          <w:szCs w:val="20"/>
        </w:rPr>
        <w:t>by allowing for application of information in the time frame allotted for the activity</w:t>
      </w:r>
      <w:r w:rsidR="00EB7C11" w:rsidRPr="00155099">
        <w:rPr>
          <w:rFonts w:cs="Arial"/>
          <w:sz w:val="18"/>
          <w:szCs w:val="20"/>
        </w:rPr>
        <w:t>.</w:t>
      </w:r>
      <w:proofErr w:type="gramEnd"/>
      <w:r w:rsidR="00EB7C11" w:rsidRPr="00155099">
        <w:rPr>
          <w:rFonts w:cs="Arial"/>
          <w:sz w:val="18"/>
          <w:szCs w:val="20"/>
        </w:rPr>
        <w:t xml:space="preserve"> Learning objectives should be consistent with higher order cognitive processes of analysis, synthesis, and evaluation</w:t>
      </w:r>
      <w:r w:rsidR="002B7ED7">
        <w:rPr>
          <w:rFonts w:cs="Arial"/>
          <w:sz w:val="18"/>
          <w:szCs w:val="20"/>
        </w:rPr>
        <w:t xml:space="preserve"> </w:t>
      </w:r>
      <w:r w:rsidR="00EB7C11" w:rsidRPr="00155099">
        <w:rPr>
          <w:rFonts w:cs="Arial"/>
          <w:sz w:val="18"/>
          <w:szCs w:val="20"/>
        </w:rPr>
        <w:t>and the learning assessment should offer opportunities for application in the classroom (simulation or case studies). If an activity is both transmitting knowledge and allowing for application, both knowledge-based and application-based learning objectives with relevant learning assessment opportunities can be developed.</w:t>
      </w:r>
      <w:r w:rsidR="002B7ED7">
        <w:rPr>
          <w:rFonts w:cs="Arial"/>
          <w:sz w:val="18"/>
          <w:szCs w:val="20"/>
        </w:rPr>
        <w:t xml:space="preserve"> Verbs to use:</w:t>
      </w:r>
    </w:p>
    <w:p w:rsidR="00EB7C11" w:rsidRPr="00FC0FEB" w:rsidRDefault="00EB7C11" w:rsidP="00A365F5">
      <w:pPr>
        <w:tabs>
          <w:tab w:val="left" w:pos="360"/>
          <w:tab w:val="left" w:pos="1620"/>
          <w:tab w:val="left" w:pos="3420"/>
        </w:tabs>
        <w:rPr>
          <w:rFonts w:cs="Arial"/>
          <w:szCs w:val="16"/>
        </w:rPr>
      </w:pPr>
    </w:p>
    <w:p w:rsidR="004E2256" w:rsidRPr="00FC0FEB" w:rsidRDefault="004E2256" w:rsidP="004E2256">
      <w:pPr>
        <w:tabs>
          <w:tab w:val="left" w:pos="360"/>
          <w:tab w:val="left" w:pos="1620"/>
          <w:tab w:val="left" w:pos="3420"/>
        </w:tabs>
        <w:rPr>
          <w:rFonts w:cs="Arial"/>
          <w:sz w:val="18"/>
          <w:szCs w:val="18"/>
        </w:rPr>
      </w:pPr>
      <w:r w:rsidRPr="00FC0FEB">
        <w:rPr>
          <w:rFonts w:cs="Arial"/>
          <w:sz w:val="18"/>
          <w:szCs w:val="18"/>
        </w:rPr>
        <w:t>Apply, Choose, Demonstrate, Dramatize, Employ, Illustrate, Interpret, Operate, Practice, Schedule, Sketch, Solve, Use, Write</w:t>
      </w:r>
    </w:p>
    <w:p w:rsidR="004E2256" w:rsidRPr="00155099" w:rsidRDefault="004E2256" w:rsidP="004E2256">
      <w:pPr>
        <w:tabs>
          <w:tab w:val="left" w:pos="360"/>
          <w:tab w:val="left" w:pos="1620"/>
          <w:tab w:val="left" w:pos="3420"/>
        </w:tabs>
        <w:rPr>
          <w:rFonts w:cs="Arial"/>
          <w:sz w:val="18"/>
          <w:szCs w:val="18"/>
        </w:rPr>
      </w:pPr>
    </w:p>
    <w:p w:rsidR="00155099" w:rsidRDefault="00A365F5" w:rsidP="004E2256">
      <w:pPr>
        <w:tabs>
          <w:tab w:val="left" w:pos="360"/>
          <w:tab w:val="left" w:pos="1620"/>
          <w:tab w:val="left" w:pos="3420"/>
        </w:tabs>
        <w:rPr>
          <w:rFonts w:cs="Arial"/>
          <w:sz w:val="18"/>
          <w:szCs w:val="16"/>
        </w:rPr>
      </w:pPr>
      <w:r w:rsidRPr="00155099">
        <w:rPr>
          <w:rFonts w:cs="Arial"/>
          <w:b/>
          <w:sz w:val="18"/>
          <w:szCs w:val="18"/>
        </w:rPr>
        <w:t>PRACTICE</w:t>
      </w:r>
      <w:r w:rsidR="004E2256" w:rsidRPr="00155099">
        <w:rPr>
          <w:rFonts w:cs="Arial"/>
          <w:b/>
          <w:sz w:val="20"/>
          <w:szCs w:val="16"/>
        </w:rPr>
        <w:t xml:space="preserve"> </w:t>
      </w:r>
      <w:r w:rsidR="004E2256" w:rsidRPr="00155099">
        <w:rPr>
          <w:rFonts w:cs="Arial"/>
          <w:sz w:val="18"/>
          <w:szCs w:val="16"/>
        </w:rPr>
        <w:t>(Instructional Designed Activity—15 hours)</w:t>
      </w:r>
    </w:p>
    <w:p w:rsidR="002B7ED7" w:rsidRDefault="002B7ED7" w:rsidP="004E2256">
      <w:pPr>
        <w:tabs>
          <w:tab w:val="left" w:pos="360"/>
          <w:tab w:val="left" w:pos="1620"/>
          <w:tab w:val="left" w:pos="3420"/>
        </w:tabs>
        <w:rPr>
          <w:rFonts w:cs="Arial"/>
          <w:sz w:val="18"/>
          <w:szCs w:val="18"/>
        </w:rPr>
      </w:pPr>
    </w:p>
    <w:p w:rsidR="004E2256" w:rsidRPr="00FC0FEB" w:rsidRDefault="004E2256" w:rsidP="004E2256">
      <w:pPr>
        <w:tabs>
          <w:tab w:val="left" w:pos="360"/>
          <w:tab w:val="left" w:pos="1620"/>
          <w:tab w:val="left" w:pos="3420"/>
        </w:tabs>
        <w:rPr>
          <w:rFonts w:cs="Arial"/>
          <w:sz w:val="18"/>
          <w:szCs w:val="18"/>
        </w:rPr>
      </w:pPr>
      <w:r w:rsidRPr="00FC0FEB">
        <w:rPr>
          <w:rFonts w:cs="Arial"/>
          <w:sz w:val="18"/>
          <w:szCs w:val="18"/>
        </w:rPr>
        <w:t>Develop, Diagnose</w:t>
      </w:r>
      <w:r w:rsidR="00FC0FEB" w:rsidRPr="00FC0FEB">
        <w:rPr>
          <w:rFonts w:cs="Arial"/>
          <w:sz w:val="18"/>
          <w:szCs w:val="18"/>
        </w:rPr>
        <w:t>,</w:t>
      </w:r>
      <w:r w:rsidRPr="00FC0FEB">
        <w:rPr>
          <w:rFonts w:cs="Arial"/>
          <w:sz w:val="18"/>
          <w:szCs w:val="18"/>
        </w:rPr>
        <w:t xml:space="preserve"> Perform, Practice, Use</w:t>
      </w:r>
    </w:p>
    <w:p w:rsidR="004E2256" w:rsidRDefault="004E2256" w:rsidP="004E2256">
      <w:pPr>
        <w:tabs>
          <w:tab w:val="left" w:pos="360"/>
          <w:tab w:val="left" w:pos="1620"/>
          <w:tab w:val="left" w:pos="3420"/>
        </w:tabs>
        <w:rPr>
          <w:rFonts w:cs="Arial"/>
          <w:sz w:val="20"/>
          <w:szCs w:val="16"/>
        </w:rPr>
      </w:pPr>
    </w:p>
    <w:p w:rsidR="00AB420D" w:rsidRPr="002B7ED7" w:rsidRDefault="00AB420D" w:rsidP="00AB420D">
      <w:pPr>
        <w:tabs>
          <w:tab w:val="left" w:pos="360"/>
          <w:tab w:val="left" w:pos="1620"/>
          <w:tab w:val="left" w:pos="3420"/>
        </w:tabs>
        <w:rPr>
          <w:rFonts w:cs="Arial"/>
          <w:b/>
          <w:i/>
          <w:color w:val="0000FF"/>
          <w:sz w:val="20"/>
          <w:szCs w:val="20"/>
        </w:rPr>
      </w:pPr>
      <w:r w:rsidRPr="002B7ED7">
        <w:rPr>
          <w:rFonts w:cs="Arial"/>
          <w:b/>
          <w:i/>
          <w:color w:val="365F91" w:themeColor="accent1" w:themeShade="BF"/>
          <w:sz w:val="20"/>
          <w:szCs w:val="20"/>
        </w:rPr>
        <w:t>Medicine Activity</w:t>
      </w:r>
    </w:p>
    <w:p w:rsidR="00AB420D" w:rsidRPr="00155099" w:rsidRDefault="00AB420D" w:rsidP="00AB420D">
      <w:pPr>
        <w:tabs>
          <w:tab w:val="left" w:pos="360"/>
          <w:tab w:val="left" w:pos="1620"/>
          <w:tab w:val="left" w:pos="3420"/>
        </w:tabs>
        <w:rPr>
          <w:rFonts w:cs="Arial"/>
          <w:sz w:val="20"/>
          <w:szCs w:val="16"/>
        </w:rPr>
      </w:pPr>
    </w:p>
    <w:p w:rsidR="00AB420D" w:rsidRPr="00155099" w:rsidRDefault="00AB420D" w:rsidP="00AB420D">
      <w:pPr>
        <w:tabs>
          <w:tab w:val="left" w:pos="360"/>
          <w:tab w:val="left" w:pos="1620"/>
          <w:tab w:val="left" w:pos="3420"/>
        </w:tabs>
        <w:rPr>
          <w:rFonts w:cs="Arial"/>
          <w:b/>
          <w:sz w:val="18"/>
          <w:szCs w:val="18"/>
        </w:rPr>
      </w:pPr>
      <w:r w:rsidRPr="00155099">
        <w:rPr>
          <w:rFonts w:cs="Arial"/>
          <w:b/>
          <w:sz w:val="18"/>
          <w:szCs w:val="18"/>
        </w:rPr>
        <w:t xml:space="preserve">COMPETENCE </w:t>
      </w:r>
    </w:p>
    <w:p w:rsidR="00AB420D" w:rsidRPr="00FC0FEB" w:rsidRDefault="00AB420D" w:rsidP="00AB420D">
      <w:pPr>
        <w:tabs>
          <w:tab w:val="left" w:pos="360"/>
          <w:tab w:val="left" w:pos="1620"/>
          <w:tab w:val="left" w:pos="3420"/>
        </w:tabs>
        <w:rPr>
          <w:rFonts w:cs="Arial"/>
          <w:sz w:val="18"/>
          <w:szCs w:val="18"/>
        </w:rPr>
      </w:pPr>
      <w:r w:rsidRPr="00FC0FEB">
        <w:rPr>
          <w:rFonts w:cs="Arial"/>
          <w:sz w:val="18"/>
          <w:szCs w:val="18"/>
        </w:rPr>
        <w:t xml:space="preserve">Assess, Choose, Classify, Compare, Describe, Discuss, Distinguish, Explain, Evaluate, Express, Identify, Indicate, Locate, Outline, Report, Restate, Review, Select, </w:t>
      </w:r>
      <w:proofErr w:type="gramStart"/>
      <w:r w:rsidRPr="00FC0FEB">
        <w:rPr>
          <w:rFonts w:cs="Arial"/>
          <w:sz w:val="18"/>
          <w:szCs w:val="18"/>
        </w:rPr>
        <w:t>Translate</w:t>
      </w:r>
      <w:proofErr w:type="gramEnd"/>
    </w:p>
    <w:p w:rsidR="00AB420D" w:rsidRPr="00155099" w:rsidRDefault="00AB420D" w:rsidP="00AB420D">
      <w:pPr>
        <w:tabs>
          <w:tab w:val="left" w:pos="360"/>
          <w:tab w:val="left" w:pos="1620"/>
          <w:tab w:val="left" w:pos="3420"/>
        </w:tabs>
        <w:rPr>
          <w:rFonts w:cs="Arial"/>
          <w:sz w:val="18"/>
          <w:szCs w:val="18"/>
        </w:rPr>
      </w:pPr>
    </w:p>
    <w:p w:rsidR="00AB420D" w:rsidRPr="00155099" w:rsidRDefault="00AB420D" w:rsidP="00AB420D">
      <w:pPr>
        <w:tabs>
          <w:tab w:val="left" w:pos="360"/>
          <w:tab w:val="left" w:pos="1620"/>
          <w:tab w:val="left" w:pos="3420"/>
        </w:tabs>
        <w:rPr>
          <w:rFonts w:cs="Arial"/>
          <w:b/>
          <w:sz w:val="18"/>
          <w:szCs w:val="18"/>
        </w:rPr>
      </w:pPr>
      <w:r w:rsidRPr="00155099">
        <w:rPr>
          <w:rFonts w:cs="Arial"/>
          <w:b/>
          <w:sz w:val="18"/>
          <w:szCs w:val="18"/>
        </w:rPr>
        <w:t>PERFORMANCE</w:t>
      </w:r>
    </w:p>
    <w:p w:rsidR="00AB420D" w:rsidRPr="00FC0FEB" w:rsidRDefault="00AB420D" w:rsidP="00AB420D">
      <w:pPr>
        <w:tabs>
          <w:tab w:val="left" w:pos="360"/>
          <w:tab w:val="left" w:pos="1620"/>
          <w:tab w:val="left" w:pos="3420"/>
        </w:tabs>
        <w:rPr>
          <w:rFonts w:cs="Arial"/>
          <w:sz w:val="16"/>
          <w:szCs w:val="18"/>
        </w:rPr>
      </w:pPr>
      <w:r w:rsidRPr="00FC0FEB">
        <w:rPr>
          <w:rFonts w:cs="Arial"/>
          <w:sz w:val="18"/>
          <w:szCs w:val="18"/>
        </w:rPr>
        <w:t>Apply, Choose, Demonstrate, Dramatize, Employ, Illustrate, Interpret, Operate, Practice, Schedule, Sketch, Solve, Use, Write</w:t>
      </w:r>
    </w:p>
    <w:p w:rsidR="00AB420D" w:rsidRPr="00155099" w:rsidRDefault="00AB420D" w:rsidP="004E2256">
      <w:pPr>
        <w:tabs>
          <w:tab w:val="left" w:pos="360"/>
          <w:tab w:val="left" w:pos="1620"/>
          <w:tab w:val="left" w:pos="3420"/>
        </w:tabs>
        <w:rPr>
          <w:rFonts w:cs="Arial"/>
          <w:sz w:val="20"/>
          <w:szCs w:val="16"/>
        </w:rPr>
      </w:pPr>
    </w:p>
    <w:p w:rsidR="00A365F5" w:rsidRPr="00155099" w:rsidRDefault="00A365F5" w:rsidP="00155099">
      <w:pPr>
        <w:tabs>
          <w:tab w:val="left" w:pos="360"/>
          <w:tab w:val="left" w:pos="1620"/>
          <w:tab w:val="left" w:pos="3420"/>
        </w:tabs>
        <w:rPr>
          <w:rFonts w:cs="Arial"/>
          <w:i/>
          <w:sz w:val="20"/>
          <w:szCs w:val="20"/>
        </w:rPr>
      </w:pPr>
      <w:r w:rsidRPr="00155099">
        <w:rPr>
          <w:rFonts w:cs="Arial"/>
          <w:b/>
          <w:i/>
          <w:color w:val="365F91" w:themeColor="accent1" w:themeShade="BF"/>
          <w:sz w:val="20"/>
          <w:szCs w:val="20"/>
        </w:rPr>
        <w:t xml:space="preserve">Medicine and Pharmacy </w:t>
      </w:r>
      <w:r w:rsidR="00155099" w:rsidRPr="00155099">
        <w:rPr>
          <w:rFonts w:cs="Arial"/>
          <w:b/>
          <w:i/>
          <w:color w:val="365F91" w:themeColor="accent1" w:themeShade="BF"/>
          <w:sz w:val="20"/>
          <w:szCs w:val="20"/>
        </w:rPr>
        <w:t xml:space="preserve">Combined </w:t>
      </w:r>
      <w:r w:rsidR="00155099" w:rsidRPr="002B7ED7">
        <w:rPr>
          <w:rFonts w:cs="Arial"/>
          <w:b/>
          <w:i/>
          <w:color w:val="365F91" w:themeColor="accent1" w:themeShade="BF"/>
          <w:sz w:val="20"/>
          <w:szCs w:val="20"/>
        </w:rPr>
        <w:t>Activity</w:t>
      </w:r>
    </w:p>
    <w:p w:rsidR="002438D3" w:rsidRPr="00155099" w:rsidRDefault="002438D3" w:rsidP="004E2256">
      <w:pPr>
        <w:tabs>
          <w:tab w:val="left" w:pos="360"/>
          <w:tab w:val="left" w:pos="1620"/>
          <w:tab w:val="left" w:pos="3420"/>
        </w:tabs>
        <w:jc w:val="center"/>
        <w:rPr>
          <w:rFonts w:cs="Arial"/>
          <w:b/>
          <w:i/>
          <w:sz w:val="20"/>
          <w:szCs w:val="16"/>
        </w:rPr>
      </w:pPr>
    </w:p>
    <w:p w:rsidR="004E2256" w:rsidRPr="00155099" w:rsidRDefault="00A365F5" w:rsidP="00A365F5">
      <w:pPr>
        <w:tabs>
          <w:tab w:val="left" w:pos="360"/>
          <w:tab w:val="left" w:pos="1620"/>
          <w:tab w:val="left" w:pos="3420"/>
        </w:tabs>
        <w:rPr>
          <w:rFonts w:cs="Arial"/>
          <w:sz w:val="18"/>
          <w:szCs w:val="18"/>
        </w:rPr>
      </w:pPr>
      <w:r w:rsidRPr="00155099">
        <w:rPr>
          <w:rFonts w:cs="Arial"/>
          <w:b/>
          <w:sz w:val="18"/>
          <w:szCs w:val="18"/>
        </w:rPr>
        <w:t>KNOWLEDGE/COMPETENCE</w:t>
      </w:r>
    </w:p>
    <w:p w:rsidR="004E2256" w:rsidRPr="00FC0FEB" w:rsidRDefault="00553F71" w:rsidP="004E2256">
      <w:pPr>
        <w:tabs>
          <w:tab w:val="left" w:pos="360"/>
          <w:tab w:val="left" w:pos="1620"/>
          <w:tab w:val="left" w:pos="3420"/>
        </w:tabs>
        <w:rPr>
          <w:rFonts w:cs="Arial"/>
          <w:sz w:val="16"/>
          <w:szCs w:val="18"/>
        </w:rPr>
      </w:pPr>
      <w:r w:rsidRPr="00FC0FEB">
        <w:rPr>
          <w:rFonts w:cs="Arial"/>
          <w:sz w:val="18"/>
          <w:szCs w:val="18"/>
        </w:rPr>
        <w:t>Assess, Choose, Classify, Compare, Describe, Discuss, Explain, Express</w:t>
      </w:r>
      <w:r w:rsidR="004E2256" w:rsidRPr="00FC0FEB">
        <w:rPr>
          <w:rFonts w:cs="Arial"/>
          <w:sz w:val="18"/>
          <w:szCs w:val="18"/>
        </w:rPr>
        <w:t xml:space="preserve">, Indicate, Locate, Outline, Report, Restate, Review, Select, </w:t>
      </w:r>
      <w:r w:rsidR="007A3266">
        <w:rPr>
          <w:rFonts w:cs="Arial"/>
          <w:sz w:val="18"/>
          <w:szCs w:val="18"/>
        </w:rPr>
        <w:t>a</w:t>
      </w:r>
      <w:r w:rsidR="007A3266" w:rsidRPr="00FC0FEB">
        <w:rPr>
          <w:rFonts w:cs="Arial"/>
          <w:sz w:val="18"/>
          <w:szCs w:val="18"/>
        </w:rPr>
        <w:t>nd Translate</w:t>
      </w:r>
    </w:p>
    <w:p w:rsidR="004E2256" w:rsidRPr="00155099" w:rsidRDefault="004E2256" w:rsidP="004E2256">
      <w:pPr>
        <w:tabs>
          <w:tab w:val="left" w:pos="360"/>
          <w:tab w:val="left" w:pos="1620"/>
          <w:tab w:val="left" w:pos="3420"/>
        </w:tabs>
        <w:rPr>
          <w:rFonts w:cs="Arial"/>
          <w:sz w:val="18"/>
          <w:szCs w:val="18"/>
        </w:rPr>
      </w:pPr>
    </w:p>
    <w:p w:rsidR="004E2256" w:rsidRPr="00155099" w:rsidRDefault="002438D3" w:rsidP="002438D3">
      <w:pPr>
        <w:tabs>
          <w:tab w:val="left" w:pos="360"/>
          <w:tab w:val="left" w:pos="1620"/>
          <w:tab w:val="left" w:pos="3420"/>
        </w:tabs>
        <w:rPr>
          <w:rFonts w:cs="Arial"/>
          <w:b/>
          <w:sz w:val="18"/>
          <w:szCs w:val="18"/>
        </w:rPr>
      </w:pPr>
      <w:r w:rsidRPr="00155099">
        <w:rPr>
          <w:rFonts w:cs="Arial"/>
          <w:b/>
          <w:sz w:val="18"/>
          <w:szCs w:val="18"/>
        </w:rPr>
        <w:t>APPLICATION/PERFORMANCE</w:t>
      </w:r>
      <w:bookmarkStart w:id="0" w:name="_GoBack"/>
      <w:bookmarkEnd w:id="0"/>
    </w:p>
    <w:p w:rsidR="004E2256" w:rsidRPr="00155099" w:rsidRDefault="00553F71" w:rsidP="004E2256">
      <w:pPr>
        <w:tabs>
          <w:tab w:val="left" w:pos="360"/>
          <w:tab w:val="left" w:pos="1620"/>
          <w:tab w:val="left" w:pos="3420"/>
        </w:tabs>
        <w:rPr>
          <w:rFonts w:cs="Arial"/>
          <w:sz w:val="18"/>
          <w:szCs w:val="18"/>
        </w:rPr>
      </w:pPr>
      <w:r w:rsidRPr="00155099">
        <w:rPr>
          <w:rFonts w:cs="Arial"/>
          <w:sz w:val="18"/>
          <w:szCs w:val="18"/>
        </w:rPr>
        <w:t xml:space="preserve">Apply, </w:t>
      </w:r>
      <w:r w:rsidR="004E2256" w:rsidRPr="00155099">
        <w:rPr>
          <w:rFonts w:cs="Arial"/>
          <w:sz w:val="18"/>
          <w:szCs w:val="18"/>
        </w:rPr>
        <w:t>Choose, Demonstrate, Dramatize, Employ, Illustrate, Interpret, Operate, Practice, Schedule, Sketch, Solve, Use, Write</w:t>
      </w:r>
    </w:p>
    <w:p w:rsidR="004E2256" w:rsidRPr="00155099" w:rsidRDefault="004E2256" w:rsidP="004E2256">
      <w:pPr>
        <w:tabs>
          <w:tab w:val="left" w:pos="360"/>
          <w:tab w:val="left" w:pos="1620"/>
          <w:tab w:val="left" w:pos="3420"/>
        </w:tabs>
        <w:rPr>
          <w:rFonts w:cs="Arial"/>
          <w:sz w:val="18"/>
          <w:szCs w:val="18"/>
        </w:rPr>
      </w:pPr>
    </w:p>
    <w:p w:rsidR="00155099" w:rsidRDefault="00155099" w:rsidP="004E2256">
      <w:pPr>
        <w:tabs>
          <w:tab w:val="left" w:pos="1440"/>
          <w:tab w:val="left" w:pos="2880"/>
          <w:tab w:val="left" w:pos="4320"/>
          <w:tab w:val="left" w:pos="5760"/>
          <w:tab w:val="left" w:pos="7200"/>
        </w:tabs>
        <w:rPr>
          <w:rFonts w:cs="Arial"/>
          <w:sz w:val="18"/>
          <w:szCs w:val="18"/>
        </w:rPr>
      </w:pPr>
    </w:p>
    <w:p w:rsidR="004E2256" w:rsidRPr="00155099" w:rsidRDefault="002B7ED7" w:rsidP="004E2256">
      <w:pPr>
        <w:tabs>
          <w:tab w:val="left" w:pos="1440"/>
          <w:tab w:val="left" w:pos="2880"/>
          <w:tab w:val="left" w:pos="4320"/>
          <w:tab w:val="left" w:pos="5760"/>
          <w:tab w:val="left" w:pos="7200"/>
        </w:tabs>
        <w:rPr>
          <w:rFonts w:cs="Arial"/>
          <w:sz w:val="18"/>
          <w:szCs w:val="18"/>
        </w:rPr>
      </w:pPr>
      <w:r>
        <w:rPr>
          <w:rFonts w:cs="Arial"/>
          <w:sz w:val="18"/>
          <w:szCs w:val="18"/>
        </w:rPr>
        <w:t xml:space="preserve">* </w:t>
      </w:r>
      <w:r w:rsidR="004E2256" w:rsidRPr="00155099">
        <w:rPr>
          <w:rFonts w:cs="Arial"/>
          <w:sz w:val="18"/>
          <w:szCs w:val="18"/>
        </w:rPr>
        <w:t xml:space="preserve">These verbs should be </w:t>
      </w:r>
      <w:r w:rsidR="004E2256" w:rsidRPr="00155099">
        <w:rPr>
          <w:rFonts w:cs="Arial"/>
          <w:b/>
          <w:sz w:val="18"/>
          <w:szCs w:val="18"/>
        </w:rPr>
        <w:t>avoided</w:t>
      </w:r>
      <w:r w:rsidR="004E2256" w:rsidRPr="00155099">
        <w:rPr>
          <w:rFonts w:cs="Arial"/>
          <w:sz w:val="18"/>
          <w:szCs w:val="18"/>
        </w:rPr>
        <w:t xml:space="preserve"> since they are open to interpretation and </w:t>
      </w:r>
      <w:r w:rsidR="00155099" w:rsidRPr="00155099">
        <w:rPr>
          <w:rFonts w:cs="Arial"/>
          <w:sz w:val="18"/>
          <w:szCs w:val="18"/>
        </w:rPr>
        <w:t xml:space="preserve">are </w:t>
      </w:r>
      <w:r w:rsidR="004E2256" w:rsidRPr="00155099">
        <w:rPr>
          <w:rFonts w:cs="Arial"/>
          <w:sz w:val="18"/>
          <w:szCs w:val="18"/>
        </w:rPr>
        <w:t>not measurable:</w:t>
      </w:r>
    </w:p>
    <w:p w:rsidR="002B7ED7" w:rsidRDefault="002B7ED7" w:rsidP="004E2256">
      <w:pPr>
        <w:tabs>
          <w:tab w:val="left" w:pos="360"/>
          <w:tab w:val="left" w:pos="1620"/>
          <w:tab w:val="left" w:pos="3420"/>
        </w:tabs>
        <w:rPr>
          <w:rFonts w:cs="Arial"/>
          <w:sz w:val="18"/>
          <w:szCs w:val="18"/>
        </w:rPr>
      </w:pPr>
    </w:p>
    <w:p w:rsidR="004E2256" w:rsidRPr="00155099" w:rsidRDefault="004E2256" w:rsidP="004E2256">
      <w:pPr>
        <w:tabs>
          <w:tab w:val="left" w:pos="360"/>
          <w:tab w:val="left" w:pos="1620"/>
          <w:tab w:val="left" w:pos="3420"/>
        </w:tabs>
        <w:rPr>
          <w:rFonts w:cs="Arial"/>
          <w:sz w:val="20"/>
          <w:szCs w:val="16"/>
        </w:rPr>
      </w:pPr>
      <w:r w:rsidRPr="00155099">
        <w:rPr>
          <w:rFonts w:cs="Arial"/>
          <w:sz w:val="18"/>
          <w:szCs w:val="18"/>
        </w:rPr>
        <w:t>Appreciate, Approach, Be aware of, Behave, Believe, Enjoy, Explore, Grasp significance of, Grow, Have faith in, Hear, Improve, Increase, Know, Learn, Perceive, Realize, Understand</w:t>
      </w:r>
    </w:p>
    <w:sectPr w:rsidR="004E2256" w:rsidRPr="00155099" w:rsidSect="00155099">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5E" w:rsidRDefault="00037D5E" w:rsidP="004E2256">
      <w:r>
        <w:separator/>
      </w:r>
    </w:p>
  </w:endnote>
  <w:endnote w:type="continuationSeparator" w:id="0">
    <w:p w:rsidR="00037D5E" w:rsidRDefault="00037D5E" w:rsidP="004E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F7" w:rsidRDefault="002F6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F7" w:rsidRDefault="002F6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F7" w:rsidRDefault="002F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5E" w:rsidRDefault="00037D5E" w:rsidP="004E2256">
      <w:r>
        <w:separator/>
      </w:r>
    </w:p>
  </w:footnote>
  <w:footnote w:type="continuationSeparator" w:id="0">
    <w:p w:rsidR="00037D5E" w:rsidRDefault="00037D5E" w:rsidP="004E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F7" w:rsidRDefault="002F6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C2" w:rsidRPr="004E2256" w:rsidRDefault="002F6FF7" w:rsidP="004E2256">
    <w:pPr>
      <w:pStyle w:val="Header"/>
      <w:jc w:val="center"/>
    </w:pPr>
    <w:r>
      <w:rPr>
        <w:noProof/>
      </w:rPr>
      <w:drawing>
        <wp:inline distT="0" distB="0" distL="0" distR="0" wp14:anchorId="401D36E5" wp14:editId="2AEA85E7">
          <wp:extent cx="2628900" cy="414655"/>
          <wp:effectExtent l="0" t="0" r="0" b="4445"/>
          <wp:docPr id="1" name="Picture 1" descr="Z:\_Graphics\Logos\CECentral\cec-2-color.png"/>
          <wp:cNvGraphicFramePr/>
          <a:graphic xmlns:a="http://schemas.openxmlformats.org/drawingml/2006/main">
            <a:graphicData uri="http://schemas.openxmlformats.org/drawingml/2006/picture">
              <pic:pic xmlns:pic="http://schemas.openxmlformats.org/drawingml/2006/picture">
                <pic:nvPicPr>
                  <pic:cNvPr id="1" name="Picture 1" descr="Z:\_Graphics\Logos\CECentral\cec-2-colo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146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F7" w:rsidRDefault="002F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56"/>
    <w:rsid w:val="00037D5E"/>
    <w:rsid w:val="00155099"/>
    <w:rsid w:val="002438D3"/>
    <w:rsid w:val="0027299E"/>
    <w:rsid w:val="002B7ED7"/>
    <w:rsid w:val="002C17CF"/>
    <w:rsid w:val="002F5EB5"/>
    <w:rsid w:val="002F6FF7"/>
    <w:rsid w:val="0039699C"/>
    <w:rsid w:val="004E2256"/>
    <w:rsid w:val="00553F71"/>
    <w:rsid w:val="007A3266"/>
    <w:rsid w:val="009146D1"/>
    <w:rsid w:val="009A6D1F"/>
    <w:rsid w:val="00A003C2"/>
    <w:rsid w:val="00A365F5"/>
    <w:rsid w:val="00AB420D"/>
    <w:rsid w:val="00B442EA"/>
    <w:rsid w:val="00B53218"/>
    <w:rsid w:val="00C54E94"/>
    <w:rsid w:val="00D80E66"/>
    <w:rsid w:val="00EB7C11"/>
    <w:rsid w:val="00FC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5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56"/>
    <w:pPr>
      <w:tabs>
        <w:tab w:val="center" w:pos="4680"/>
        <w:tab w:val="right" w:pos="9360"/>
      </w:tabs>
    </w:pPr>
  </w:style>
  <w:style w:type="character" w:customStyle="1" w:styleId="HeaderChar">
    <w:name w:val="Header Char"/>
    <w:basedOn w:val="DefaultParagraphFont"/>
    <w:link w:val="Header"/>
    <w:uiPriority w:val="99"/>
    <w:rsid w:val="004E2256"/>
    <w:rPr>
      <w:rFonts w:ascii="Arial" w:eastAsia="Times New Roman" w:hAnsi="Arial" w:cs="Times New Roman"/>
    </w:rPr>
  </w:style>
  <w:style w:type="paragraph" w:styleId="Footer">
    <w:name w:val="footer"/>
    <w:basedOn w:val="Normal"/>
    <w:link w:val="FooterChar"/>
    <w:uiPriority w:val="99"/>
    <w:unhideWhenUsed/>
    <w:rsid w:val="004E2256"/>
    <w:pPr>
      <w:tabs>
        <w:tab w:val="center" w:pos="4680"/>
        <w:tab w:val="right" w:pos="9360"/>
      </w:tabs>
    </w:pPr>
  </w:style>
  <w:style w:type="character" w:customStyle="1" w:styleId="FooterChar">
    <w:name w:val="Footer Char"/>
    <w:basedOn w:val="DefaultParagraphFont"/>
    <w:link w:val="Footer"/>
    <w:uiPriority w:val="99"/>
    <w:rsid w:val="004E2256"/>
    <w:rPr>
      <w:rFonts w:ascii="Arial" w:eastAsia="Times New Roman" w:hAnsi="Arial" w:cs="Times New Roman"/>
    </w:rPr>
  </w:style>
  <w:style w:type="paragraph" w:styleId="BalloonText">
    <w:name w:val="Balloon Text"/>
    <w:basedOn w:val="Normal"/>
    <w:link w:val="BalloonTextChar"/>
    <w:uiPriority w:val="99"/>
    <w:semiHidden/>
    <w:unhideWhenUsed/>
    <w:rsid w:val="004E2256"/>
    <w:rPr>
      <w:rFonts w:ascii="Tahoma" w:hAnsi="Tahoma" w:cs="Tahoma"/>
      <w:sz w:val="16"/>
      <w:szCs w:val="16"/>
    </w:rPr>
  </w:style>
  <w:style w:type="character" w:customStyle="1" w:styleId="BalloonTextChar">
    <w:name w:val="Balloon Text Char"/>
    <w:basedOn w:val="DefaultParagraphFont"/>
    <w:link w:val="BalloonText"/>
    <w:uiPriority w:val="99"/>
    <w:semiHidden/>
    <w:rsid w:val="004E2256"/>
    <w:rPr>
      <w:rFonts w:ascii="Tahoma" w:eastAsia="Times New Roman" w:hAnsi="Tahoma" w:cs="Tahoma"/>
      <w:sz w:val="16"/>
      <w:szCs w:val="16"/>
    </w:rPr>
  </w:style>
  <w:style w:type="paragraph" w:styleId="ListParagraph">
    <w:name w:val="List Paragraph"/>
    <w:basedOn w:val="Normal"/>
    <w:uiPriority w:val="34"/>
    <w:qFormat/>
    <w:rsid w:val="002B7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5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56"/>
    <w:pPr>
      <w:tabs>
        <w:tab w:val="center" w:pos="4680"/>
        <w:tab w:val="right" w:pos="9360"/>
      </w:tabs>
    </w:pPr>
  </w:style>
  <w:style w:type="character" w:customStyle="1" w:styleId="HeaderChar">
    <w:name w:val="Header Char"/>
    <w:basedOn w:val="DefaultParagraphFont"/>
    <w:link w:val="Header"/>
    <w:uiPriority w:val="99"/>
    <w:rsid w:val="004E2256"/>
    <w:rPr>
      <w:rFonts w:ascii="Arial" w:eastAsia="Times New Roman" w:hAnsi="Arial" w:cs="Times New Roman"/>
    </w:rPr>
  </w:style>
  <w:style w:type="paragraph" w:styleId="Footer">
    <w:name w:val="footer"/>
    <w:basedOn w:val="Normal"/>
    <w:link w:val="FooterChar"/>
    <w:uiPriority w:val="99"/>
    <w:unhideWhenUsed/>
    <w:rsid w:val="004E2256"/>
    <w:pPr>
      <w:tabs>
        <w:tab w:val="center" w:pos="4680"/>
        <w:tab w:val="right" w:pos="9360"/>
      </w:tabs>
    </w:pPr>
  </w:style>
  <w:style w:type="character" w:customStyle="1" w:styleId="FooterChar">
    <w:name w:val="Footer Char"/>
    <w:basedOn w:val="DefaultParagraphFont"/>
    <w:link w:val="Footer"/>
    <w:uiPriority w:val="99"/>
    <w:rsid w:val="004E2256"/>
    <w:rPr>
      <w:rFonts w:ascii="Arial" w:eastAsia="Times New Roman" w:hAnsi="Arial" w:cs="Times New Roman"/>
    </w:rPr>
  </w:style>
  <w:style w:type="paragraph" w:styleId="BalloonText">
    <w:name w:val="Balloon Text"/>
    <w:basedOn w:val="Normal"/>
    <w:link w:val="BalloonTextChar"/>
    <w:uiPriority w:val="99"/>
    <w:semiHidden/>
    <w:unhideWhenUsed/>
    <w:rsid w:val="004E2256"/>
    <w:rPr>
      <w:rFonts w:ascii="Tahoma" w:hAnsi="Tahoma" w:cs="Tahoma"/>
      <w:sz w:val="16"/>
      <w:szCs w:val="16"/>
    </w:rPr>
  </w:style>
  <w:style w:type="character" w:customStyle="1" w:styleId="BalloonTextChar">
    <w:name w:val="Balloon Text Char"/>
    <w:basedOn w:val="DefaultParagraphFont"/>
    <w:link w:val="BalloonText"/>
    <w:uiPriority w:val="99"/>
    <w:semiHidden/>
    <w:rsid w:val="004E2256"/>
    <w:rPr>
      <w:rFonts w:ascii="Tahoma" w:eastAsia="Times New Roman" w:hAnsi="Tahoma" w:cs="Tahoma"/>
      <w:sz w:val="16"/>
      <w:szCs w:val="16"/>
    </w:rPr>
  </w:style>
  <w:style w:type="paragraph" w:styleId="ListParagraph">
    <w:name w:val="List Paragraph"/>
    <w:basedOn w:val="Normal"/>
    <w:uiPriority w:val="34"/>
    <w:qFormat/>
    <w:rsid w:val="002B7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Christopher</dc:creator>
  <cp:lastModifiedBy>Back, Candy</cp:lastModifiedBy>
  <cp:revision>25</cp:revision>
  <dcterms:created xsi:type="dcterms:W3CDTF">2015-05-01T13:35:00Z</dcterms:created>
  <dcterms:modified xsi:type="dcterms:W3CDTF">2016-11-22T15:30:00Z</dcterms:modified>
</cp:coreProperties>
</file>